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B6F6" w14:textId="77777777" w:rsidR="00C84414" w:rsidRPr="00057BC2" w:rsidRDefault="00C84414" w:rsidP="00C84414">
      <w:pPr>
        <w:rPr>
          <w:rFonts w:eastAsia="Times New Roman"/>
        </w:rPr>
      </w:pPr>
    </w:p>
    <w:p w14:paraId="4CECBD46" w14:textId="7BB012A8" w:rsidR="00C84414" w:rsidRPr="00057BC2" w:rsidRDefault="00C84414" w:rsidP="00C84414">
      <w:pPr>
        <w:rPr>
          <w:rFonts w:eastAsia="Times New Roman"/>
        </w:rPr>
      </w:pPr>
      <w:r w:rsidRPr="00057BC2">
        <w:rPr>
          <w:rFonts w:eastAsia="Times New Roman"/>
        </w:rPr>
        <w:t>Attachment 1</w:t>
      </w:r>
    </w:p>
    <w:p w14:paraId="29C01AD7" w14:textId="33E6EAB0" w:rsidR="00C84414" w:rsidRPr="00057BC2" w:rsidRDefault="00C84414" w:rsidP="00C84414">
      <w:pPr>
        <w:rPr>
          <w:rFonts w:eastAsia="Times New Roman"/>
        </w:rPr>
      </w:pPr>
      <w:r w:rsidRPr="00057BC2">
        <w:rPr>
          <w:rFonts w:eastAsia="Times New Roman"/>
        </w:rPr>
        <w:t>Agenda worksheet, Willow Creek School</w:t>
      </w:r>
    </w:p>
    <w:p w14:paraId="1A2465E5" w14:textId="77777777" w:rsidR="00C84414" w:rsidRPr="00057BC2" w:rsidRDefault="00C84414" w:rsidP="00C84414">
      <w:pPr>
        <w:rPr>
          <w:rFonts w:eastAsia="Times New Roman"/>
        </w:rPr>
      </w:pPr>
    </w:p>
    <w:p w14:paraId="521D1801" w14:textId="77777777" w:rsidR="00057BC2" w:rsidRDefault="00C84414" w:rsidP="00C84414">
      <w:pPr>
        <w:rPr>
          <w:rFonts w:eastAsia="Times New Roman"/>
        </w:rPr>
      </w:pPr>
      <w:r w:rsidRPr="00057BC2">
        <w:rPr>
          <w:rFonts w:eastAsia="Times New Roman"/>
        </w:rPr>
        <w:t>Discussion, direction, and possible action regarding County Service Area No. 4 (CSA 4</w:t>
      </w:r>
      <w:r w:rsidR="00057BC2" w:rsidRPr="00057BC2">
        <w:rPr>
          <w:rFonts w:eastAsia="Times New Roman"/>
        </w:rPr>
        <w:t>) and</w:t>
      </w:r>
      <w:r w:rsidRPr="00057BC2">
        <w:rPr>
          <w:rFonts w:eastAsia="Times New Roman"/>
        </w:rPr>
        <w:t xml:space="preserve"> Local Fire Authority signoff for California Public School projects.  School districts and their architects are directed by the Division of the State Architect to request the local fire authority (LFA) to review site plans for public school projects to assure that proper fire department access roads, sufficient water supplies, and fire hydrants are provided. When fire department access and water supply requirements cannot be achieved, the design professional must submit proposed design alternates to the LFA for review and acceptance. Specifically, a</w:t>
      </w:r>
      <w:r w:rsidR="00057BC2">
        <w:rPr>
          <w:rFonts w:eastAsia="Times New Roman"/>
        </w:rPr>
        <w:t>n</w:t>
      </w:r>
      <w:r w:rsidRPr="00057BC2">
        <w:rPr>
          <w:rFonts w:eastAsia="Times New Roman"/>
        </w:rPr>
        <w:t xml:space="preserve"> LFA is requested to review proposed design alternates for: </w:t>
      </w:r>
    </w:p>
    <w:p w14:paraId="36F344DC" w14:textId="77777777" w:rsidR="00057BC2" w:rsidRDefault="00C84414" w:rsidP="00C84414">
      <w:pPr>
        <w:rPr>
          <w:rFonts w:eastAsia="Times New Roman"/>
        </w:rPr>
      </w:pPr>
      <w:r w:rsidRPr="00057BC2">
        <w:rPr>
          <w:rFonts w:eastAsia="Times New Roman"/>
        </w:rPr>
        <w:t xml:space="preserve">1) Fire department access roads, fire lane markings, pavers, and gate </w:t>
      </w:r>
      <w:proofErr w:type="gramStart"/>
      <w:r w:rsidRPr="00057BC2">
        <w:rPr>
          <w:rFonts w:eastAsia="Times New Roman"/>
        </w:rPr>
        <w:t>entrances;</w:t>
      </w:r>
      <w:proofErr w:type="gramEnd"/>
      <w:r w:rsidRPr="00057BC2">
        <w:rPr>
          <w:rFonts w:eastAsia="Times New Roman"/>
        </w:rPr>
        <w:t xml:space="preserve"> </w:t>
      </w:r>
    </w:p>
    <w:p w14:paraId="3F4BFB11" w14:textId="77777777" w:rsidR="00057BC2" w:rsidRDefault="00C84414" w:rsidP="00C84414">
      <w:pPr>
        <w:rPr>
          <w:rFonts w:eastAsia="Times New Roman"/>
        </w:rPr>
      </w:pPr>
      <w:r w:rsidRPr="00057BC2">
        <w:rPr>
          <w:rFonts w:eastAsia="Times New Roman"/>
        </w:rPr>
        <w:t xml:space="preserve">2) Fire hydrant locations and distribution, </w:t>
      </w:r>
    </w:p>
    <w:p w14:paraId="49E5BEEF" w14:textId="77777777" w:rsidR="00057BC2" w:rsidRDefault="00C84414" w:rsidP="00C84414">
      <w:pPr>
        <w:rPr>
          <w:rFonts w:eastAsia="Times New Roman"/>
        </w:rPr>
      </w:pPr>
      <w:r w:rsidRPr="00057BC2">
        <w:rPr>
          <w:rFonts w:eastAsia="Times New Roman"/>
        </w:rPr>
        <w:t xml:space="preserve">3) Water supply requirements for fire flow, and </w:t>
      </w:r>
    </w:p>
    <w:p w14:paraId="427049B4" w14:textId="60EB9CA8" w:rsidR="00C84414" w:rsidRPr="00057BC2" w:rsidRDefault="00C84414" w:rsidP="00C84414">
      <w:pPr>
        <w:rPr>
          <w:rFonts w:eastAsia="Times New Roman"/>
        </w:rPr>
      </w:pPr>
      <w:r w:rsidRPr="00057BC2">
        <w:rPr>
          <w:rFonts w:eastAsia="Times New Roman"/>
        </w:rPr>
        <w:t>4) Automatic fire sprinkler systems, locations of post indicator valves and fire department connections. </w:t>
      </w:r>
    </w:p>
    <w:p w14:paraId="68C8632B" w14:textId="77777777" w:rsidR="00C84414" w:rsidRPr="00057BC2" w:rsidRDefault="00C84414" w:rsidP="00C84414">
      <w:pPr>
        <w:rPr>
          <w:rFonts w:eastAsia="Times New Roman"/>
        </w:rPr>
      </w:pPr>
    </w:p>
    <w:p w14:paraId="6A914E39" w14:textId="04A78EC8" w:rsidR="00C84414" w:rsidRPr="00057BC2" w:rsidRDefault="00C84414" w:rsidP="00C84414">
      <w:pPr>
        <w:rPr>
          <w:rFonts w:eastAsia="Times New Roman"/>
        </w:rPr>
      </w:pPr>
      <w:r w:rsidRPr="00057BC2">
        <w:rPr>
          <w:rFonts w:eastAsia="Times New Roman"/>
        </w:rPr>
        <w:t>At present, Willow Creek School is being directed by the Division of the State Architect to have the LFA sign form 810 (Fire and Life Safety Site Conditions) and provide</w:t>
      </w:r>
      <w:r w:rsidRPr="00057BC2">
        <w:rPr>
          <w:rFonts w:eastAsia="Times New Roman"/>
          <w:strike/>
        </w:rPr>
        <w:t>d</w:t>
      </w:r>
      <w:r w:rsidRPr="00057BC2">
        <w:rPr>
          <w:rFonts w:eastAsia="Times New Roman"/>
        </w:rPr>
        <w:t> the LFA with the school building permit application and plan set.</w:t>
      </w:r>
    </w:p>
    <w:p w14:paraId="6372C63C" w14:textId="77777777" w:rsidR="00C84414" w:rsidRPr="00057BC2" w:rsidRDefault="00C84414" w:rsidP="00C84414">
      <w:pPr>
        <w:rPr>
          <w:rFonts w:eastAsia="Times New Roman"/>
        </w:rPr>
      </w:pPr>
      <w:r w:rsidRPr="00057BC2">
        <w:rPr>
          <w:rFonts w:eastAsia="Times New Roman"/>
        </w:rPr>
        <w:t>Willow Creek school does not fall within either of the Hornbrook or Montague fire department response areas and discussions have arisen about the role of CSA 4.</w:t>
      </w:r>
    </w:p>
    <w:p w14:paraId="452BCA5B" w14:textId="77777777" w:rsidR="00C84414" w:rsidRPr="00057BC2" w:rsidRDefault="00C84414" w:rsidP="00C84414">
      <w:pPr>
        <w:rPr>
          <w:rFonts w:eastAsia="Times New Roman"/>
        </w:rPr>
      </w:pPr>
    </w:p>
    <w:p w14:paraId="3BFEE7BD" w14:textId="387C9707" w:rsidR="00C84414" w:rsidRPr="00057BC2" w:rsidRDefault="00C84414" w:rsidP="00C84414">
      <w:pPr>
        <w:rPr>
          <w:rFonts w:eastAsia="Times New Roman"/>
        </w:rPr>
      </w:pPr>
      <w:r w:rsidRPr="00057BC2">
        <w:rPr>
          <w:rFonts w:eastAsia="Times New Roman"/>
        </w:rPr>
        <w:t>Please be advised this item has not been reviewed by</w:t>
      </w:r>
      <w:r w:rsidRPr="00057BC2">
        <w:rPr>
          <w:rFonts w:eastAsia="Times New Roman"/>
          <w:strike/>
        </w:rPr>
        <w:t xml:space="preserve"> </w:t>
      </w:r>
      <w:r w:rsidRPr="00057BC2">
        <w:rPr>
          <w:rFonts w:eastAsia="Times New Roman"/>
        </w:rPr>
        <w:t xml:space="preserve">County Counsel </w:t>
      </w:r>
    </w:p>
    <w:p w14:paraId="3D2D488A" w14:textId="77777777" w:rsidR="00573BC0" w:rsidRPr="00057BC2" w:rsidRDefault="00573BC0"/>
    <w:sectPr w:rsidR="00573BC0" w:rsidRPr="00057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61"/>
    <w:rsid w:val="00057BC2"/>
    <w:rsid w:val="003C1CCC"/>
    <w:rsid w:val="00441F61"/>
    <w:rsid w:val="00573BC0"/>
    <w:rsid w:val="00C84414"/>
    <w:rsid w:val="00EA72BA"/>
    <w:rsid w:val="00FF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05A7"/>
  <w15:chartTrackingRefBased/>
  <w15:docId w15:val="{2217A14D-4A92-49A3-8373-EE1EDD2C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14"/>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41F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1F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1F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1F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41F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41F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41F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41F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41F6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F61"/>
    <w:rPr>
      <w:rFonts w:eastAsiaTheme="majorEastAsia" w:cstheme="majorBidi"/>
      <w:color w:val="272727" w:themeColor="text1" w:themeTint="D8"/>
    </w:rPr>
  </w:style>
  <w:style w:type="paragraph" w:styleId="Title">
    <w:name w:val="Title"/>
    <w:basedOn w:val="Normal"/>
    <w:next w:val="Normal"/>
    <w:link w:val="TitleChar"/>
    <w:uiPriority w:val="10"/>
    <w:qFormat/>
    <w:rsid w:val="00441F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1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F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1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F61"/>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41F61"/>
    <w:rPr>
      <w:i/>
      <w:iCs/>
      <w:color w:val="404040" w:themeColor="text1" w:themeTint="BF"/>
    </w:rPr>
  </w:style>
  <w:style w:type="paragraph" w:styleId="ListParagraph">
    <w:name w:val="List Paragraph"/>
    <w:basedOn w:val="Normal"/>
    <w:uiPriority w:val="34"/>
    <w:qFormat/>
    <w:rsid w:val="00441F61"/>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41F61"/>
    <w:rPr>
      <w:i/>
      <w:iCs/>
      <w:color w:val="0F4761" w:themeColor="accent1" w:themeShade="BF"/>
    </w:rPr>
  </w:style>
  <w:style w:type="paragraph" w:styleId="IntenseQuote">
    <w:name w:val="Intense Quote"/>
    <w:basedOn w:val="Normal"/>
    <w:next w:val="Normal"/>
    <w:link w:val="IntenseQuoteChar"/>
    <w:uiPriority w:val="30"/>
    <w:qFormat/>
    <w:rsid w:val="00441F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41F61"/>
    <w:rPr>
      <w:i/>
      <w:iCs/>
      <w:color w:val="0F4761" w:themeColor="accent1" w:themeShade="BF"/>
    </w:rPr>
  </w:style>
  <w:style w:type="character" w:styleId="IntenseReference">
    <w:name w:val="Intense Reference"/>
    <w:basedOn w:val="DefaultParagraphFont"/>
    <w:uiPriority w:val="32"/>
    <w:qFormat/>
    <w:rsid w:val="00441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Dean</dc:creator>
  <cp:keywords/>
  <dc:description/>
  <cp:lastModifiedBy>Rick Dean</cp:lastModifiedBy>
  <cp:revision>3</cp:revision>
  <dcterms:created xsi:type="dcterms:W3CDTF">2024-11-26T03:23:00Z</dcterms:created>
  <dcterms:modified xsi:type="dcterms:W3CDTF">2024-11-26T03:30:00Z</dcterms:modified>
</cp:coreProperties>
</file>